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043012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Э.С.</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5317575)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Times New Roman" w:hAnsi="Times New Roman"/>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Верхние Чебеньки</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2024</w:t>
      </w:r>
      <w:bookmarkEnd w:id="4"/>
    </w:p>
    <w:p>
      <w:pPr>
        <w:spacing w:before="0" w:after="0"/>
        <w:ind w:left="120"/>
        <w:jc w:val="left"/>
      </w:pPr>
    </w:p>
    <w:bookmarkStart w:name="block-40430128" w:id="5"/>
    <w:p>
      <w:pPr>
        <w:sectPr>
          <w:pgSz w:w="11906" w:h="16383" w:orient="portrait"/>
        </w:sectPr>
      </w:pPr>
    </w:p>
    <w:bookmarkEnd w:id="5"/>
    <w:bookmarkEnd w:id="0"/>
    <w:bookmarkStart w:name="block-4043013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40430130" w:id="8"/>
    <w:p>
      <w:pPr>
        <w:sectPr>
          <w:pgSz w:w="11906" w:h="16383" w:orient="portrait"/>
        </w:sectPr>
      </w:pPr>
    </w:p>
    <w:bookmarkEnd w:id="8"/>
    <w:bookmarkEnd w:id="6"/>
    <w:bookmarkStart w:name="block-40430123"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Times New Roman" w:hAnsi="Times New Roman"/>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40430123" w:id="10"/>
    <w:p>
      <w:pPr>
        <w:sectPr>
          <w:pgSz w:w="11906" w:h="16383" w:orient="portrait"/>
        </w:sectPr>
      </w:pPr>
    </w:p>
    <w:bookmarkEnd w:id="10"/>
    <w:bookmarkEnd w:id="9"/>
    <w:bookmarkStart w:name="block-4043012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Times New Roman" w:hAnsi="Times New Roman"/>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Times New Roman" w:hAnsi="Times New Roman"/>
          <w:b w:val="false"/>
          <w:i w:val="false"/>
          <w:color w:val="000000"/>
          <w:sz w:val="28"/>
        </w:rPr>
        <w:t>«</w:t>
      </w:r>
      <w:r>
        <w:rPr>
          <w:rFonts w:ascii="Times New Roman" w:hAnsi="Times New Roman"/>
          <w:b w:val="false"/>
          <w:i w:val="false"/>
          <w:color w:val="000000"/>
          <w:sz w:val="28"/>
        </w:rPr>
        <w:t>протяжённость</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Times New Roman" w:hAnsi="Times New Roman"/>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40430124" w:id="12"/>
    <w:p>
      <w:pPr>
        <w:sectPr>
          <w:pgSz w:w="11906" w:h="16383" w:orient="portrait"/>
        </w:sectPr>
      </w:pPr>
    </w:p>
    <w:bookmarkEnd w:id="12"/>
    <w:bookmarkEnd w:id="11"/>
    <w:bookmarkStart w:name="block-4043012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1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40430125" w:id="14"/>
    <w:p>
      <w:pPr>
        <w:sectPr>
          <w:pgSz w:w="16383" w:h="11906" w:orient="landscape"/>
        </w:sectPr>
      </w:pPr>
    </w:p>
    <w:bookmarkEnd w:id="14"/>
    <w:bookmarkEnd w:id="13"/>
    <w:bookmarkStart w:name="block-40430126"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9" w:type="dxa"/>
            <w:tcBorders/>
            <w:tcMar>
              <w:top w:w="50" w:type="dxa"/>
              <w:left w:w="100" w:type="dxa"/>
            </w:tcMar>
            <w:vAlign w:val="center"/>
          </w:tcPr>
          <w:p>
            <w:pPr>
              <w:spacing w:before="0" w:after="0"/>
              <w:ind w:left="135"/>
              <w:jc w:val="left"/>
            </w:pPr>
          </w:p>
        </w:tc>
      </w:tr>
      <w:tr>
        <w:trPr>
          <w:trHeight w:val="324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9" w:type="dxa"/>
            <w:tcBorders/>
            <w:tcMar>
              <w:top w:w="50" w:type="dxa"/>
              <w:left w:w="100" w:type="dxa"/>
            </w:tcMar>
            <w:vAlign w:val="center"/>
          </w:tcPr>
          <w:p>
            <w:pPr>
              <w:spacing w:before="0" w:after="0"/>
              <w:ind w:left="135"/>
              <w:jc w:val="left"/>
            </w:pPr>
          </w:p>
        </w:tc>
      </w:tr>
      <w:tr>
        <w:trPr>
          <w:trHeight w:val="15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39" w:type="dxa"/>
            <w:tcBorders/>
            <w:tcMar>
              <w:top w:w="50" w:type="dxa"/>
              <w:left w:w="100" w:type="dxa"/>
            </w:tcMar>
            <w:vAlign w:val="center"/>
          </w:tcPr>
          <w:p>
            <w:pPr>
              <w:spacing w:before="0" w:after="0"/>
              <w:ind w:left="135"/>
              <w:jc w:val="left"/>
            </w:pPr>
          </w:p>
        </w:tc>
      </w:tr>
      <w:tr>
        <w:trPr>
          <w:trHeight w:val="13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9" w:type="dxa"/>
            <w:tcBorders/>
            <w:tcMar>
              <w:top w:w="50" w:type="dxa"/>
              <w:left w:w="100" w:type="dxa"/>
            </w:tcMar>
            <w:vAlign w:val="center"/>
          </w:tcPr>
          <w:p>
            <w:pPr>
              <w:spacing w:before="0" w:after="0"/>
              <w:ind w:left="135"/>
              <w:jc w:val="left"/>
            </w:pPr>
          </w:p>
        </w:tc>
      </w:tr>
      <w:tr>
        <w:trPr>
          <w:trHeight w:val="195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39" w:type="dxa"/>
            <w:tcBorders/>
            <w:tcMar>
              <w:top w:w="50" w:type="dxa"/>
              <w:left w:w="100" w:type="dxa"/>
            </w:tcMar>
            <w:vAlign w:val="center"/>
          </w:tcPr>
          <w:p>
            <w:pPr>
              <w:spacing w:before="0" w:after="0"/>
              <w:ind w:left="135"/>
              <w:jc w:val="left"/>
            </w:pPr>
          </w:p>
        </w:tc>
      </w:tr>
      <w:tr>
        <w:trPr>
          <w:trHeight w:val="19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9" w:type="dxa"/>
            <w:tcBorders/>
            <w:tcMar>
              <w:top w:w="50" w:type="dxa"/>
              <w:left w:w="100" w:type="dxa"/>
            </w:tcMar>
            <w:vAlign w:val="center"/>
          </w:tcPr>
          <w:p>
            <w:pPr>
              <w:spacing w:before="0" w:after="0"/>
              <w:ind w:left="135"/>
              <w:jc w:val="left"/>
            </w:pPr>
          </w:p>
        </w:tc>
      </w:tr>
      <w:tr>
        <w:trPr>
          <w:trHeight w:val="351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9" w:type="dxa"/>
            <w:tcBorders/>
            <w:tcMar>
              <w:top w:w="50" w:type="dxa"/>
              <w:left w:w="100" w:type="dxa"/>
            </w:tcMar>
            <w:vAlign w:val="center"/>
          </w:tcPr>
          <w:p>
            <w:pPr>
              <w:spacing w:before="0" w:after="0"/>
              <w:ind w:left="135"/>
              <w:jc w:val="left"/>
            </w:pPr>
          </w:p>
        </w:tc>
      </w:tr>
      <w:tr>
        <w:trPr>
          <w:trHeight w:val="28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9" w:type="dxa"/>
            <w:tcBorders/>
            <w:tcMar>
              <w:top w:w="50" w:type="dxa"/>
              <w:left w:w="100" w:type="dxa"/>
            </w:tcMar>
            <w:vAlign w:val="center"/>
          </w:tcPr>
          <w:p>
            <w:pPr>
              <w:spacing w:before="0" w:after="0"/>
              <w:ind w:left="135"/>
              <w:jc w:val="left"/>
            </w:pPr>
          </w:p>
        </w:tc>
      </w:tr>
      <w:tr>
        <w:trPr>
          <w:trHeight w:val="27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9" w:type="dxa"/>
            <w:tcBorders/>
            <w:tcMar>
              <w:top w:w="50" w:type="dxa"/>
              <w:left w:w="100" w:type="dxa"/>
            </w:tcMar>
            <w:vAlign w:val="center"/>
          </w:tcPr>
          <w:p>
            <w:pPr>
              <w:spacing w:before="0" w:after="0"/>
              <w:ind w:left="135"/>
              <w:jc w:val="left"/>
            </w:pPr>
          </w:p>
        </w:tc>
      </w:tr>
      <w:tr>
        <w:trPr>
          <w:trHeight w:val="11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9" w:type="dxa"/>
            <w:tcBorders/>
            <w:tcMar>
              <w:top w:w="50" w:type="dxa"/>
              <w:left w:w="100" w:type="dxa"/>
            </w:tcMar>
            <w:vAlign w:val="center"/>
          </w:tcPr>
          <w:p>
            <w:pPr>
              <w:spacing w:before="0" w:after="0"/>
              <w:ind w:left="135"/>
              <w:jc w:val="left"/>
            </w:pPr>
          </w:p>
        </w:tc>
      </w:tr>
      <w:tr>
        <w:trPr>
          <w:trHeight w:val="16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26.04.2025 </w:t>
            </w:r>
          </w:p>
        </w:tc>
        <w:tc>
          <w:tcPr>
            <w:tcW w:w="1939" w:type="dxa"/>
            <w:tcBorders/>
            <w:tcMar>
              <w:top w:w="50" w:type="dxa"/>
              <w:left w:w="100" w:type="dxa"/>
            </w:tcMar>
            <w:vAlign w:val="center"/>
          </w:tcPr>
          <w:p>
            <w:pPr>
              <w:spacing w:before="0" w:after="0"/>
              <w:ind w:left="135"/>
              <w:jc w:val="left"/>
            </w:pPr>
          </w:p>
        </w:tc>
      </w:tr>
      <w:tr>
        <w:trPr>
          <w:trHeight w:val="23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9" w:type="dxa"/>
            <w:tcBorders/>
            <w:tcMar>
              <w:top w:w="50" w:type="dxa"/>
              <w:left w:w="100" w:type="dxa"/>
            </w:tcMar>
            <w:vAlign w:val="center"/>
          </w:tcPr>
          <w:p>
            <w:pPr>
              <w:spacing w:before="0" w:after="0"/>
              <w:ind w:left="135"/>
              <w:jc w:val="left"/>
            </w:pPr>
          </w:p>
        </w:tc>
      </w:tr>
      <w:tr>
        <w:trPr>
          <w:trHeight w:val="23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26"/>
        <w:gridCol w:w="3147"/>
        <w:gridCol w:w="1093"/>
        <w:gridCol w:w="2075"/>
        <w:gridCol w:w="2225"/>
        <w:gridCol w:w="1712"/>
        <w:gridCol w:w="2716"/>
      </w:tblGrid>
      <w:tr>
        <w:trPr>
          <w:trHeight w:val="300" w:hRule="atLeast"/>
          <w:trHeight w:val="144" w:hRule="atLeast"/>
        </w:trPr>
        <w:tc>
          <w:tcPr>
            <w:tcW w:w="4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22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01" w:type="dxa"/>
            <w:tcBorders/>
            <w:tcMar>
              <w:top w:w="50" w:type="dxa"/>
              <w:left w:w="100" w:type="dxa"/>
            </w:tcMar>
            <w:vAlign w:val="center"/>
          </w:tcPr>
          <w:p>
            <w:pPr>
              <w:spacing w:before="0" w:after="0"/>
              <w:ind w:left="135"/>
              <w:jc w:val="left"/>
            </w:pPr>
          </w:p>
        </w:tc>
      </w:tr>
      <w:tr>
        <w:trPr>
          <w:trHeight w:val="24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7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01" w:type="dxa"/>
            <w:tcBorders/>
            <w:tcMar>
              <w:top w:w="50" w:type="dxa"/>
              <w:left w:w="100" w:type="dxa"/>
            </w:tcMar>
            <w:vAlign w:val="center"/>
          </w:tcPr>
          <w:p>
            <w:pPr>
              <w:spacing w:before="0" w:after="0"/>
              <w:ind w:left="135"/>
              <w:jc w:val="left"/>
            </w:pPr>
          </w:p>
        </w:tc>
      </w:tr>
      <w:tr>
        <w:trPr>
          <w:trHeight w:val="297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01" w:type="dxa"/>
            <w:tcBorders/>
            <w:tcMar>
              <w:top w:w="50" w:type="dxa"/>
              <w:left w:w="100" w:type="dxa"/>
            </w:tcMar>
            <w:vAlign w:val="center"/>
          </w:tcPr>
          <w:p>
            <w:pPr>
              <w:spacing w:before="0" w:after="0"/>
              <w:ind w:left="135"/>
              <w:jc w:val="left"/>
            </w:pPr>
          </w:p>
        </w:tc>
      </w:tr>
      <w:tr>
        <w:trPr>
          <w:trHeight w:val="15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01" w:type="dxa"/>
            <w:tcBorders/>
            <w:tcMar>
              <w:top w:w="50" w:type="dxa"/>
              <w:left w:w="100" w:type="dxa"/>
            </w:tcMar>
            <w:vAlign w:val="center"/>
          </w:tcPr>
          <w:p>
            <w:pPr>
              <w:spacing w:before="0" w:after="0"/>
              <w:ind w:left="135"/>
              <w:jc w:val="left"/>
            </w:pPr>
          </w:p>
        </w:tc>
      </w:tr>
      <w:tr>
        <w:trPr>
          <w:trHeight w:val="11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94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4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01" w:type="dxa"/>
            <w:tcBorders/>
            <w:tcMar>
              <w:top w:w="50" w:type="dxa"/>
              <w:left w:w="100" w:type="dxa"/>
            </w:tcMar>
            <w:vAlign w:val="center"/>
          </w:tcPr>
          <w:p>
            <w:pPr>
              <w:spacing w:before="0" w:after="0"/>
              <w:ind w:left="135"/>
              <w:jc w:val="left"/>
            </w:pPr>
          </w:p>
        </w:tc>
      </w:tr>
      <w:tr>
        <w:trPr>
          <w:trHeight w:val="3780"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01" w:type="dxa"/>
            <w:tcBorders/>
            <w:tcMar>
              <w:top w:w="50" w:type="dxa"/>
              <w:left w:w="100" w:type="dxa"/>
            </w:tcMar>
            <w:vAlign w:val="center"/>
          </w:tcPr>
          <w:p>
            <w:pPr>
              <w:spacing w:before="0" w:after="0"/>
              <w:ind w:left="135"/>
              <w:jc w:val="left"/>
            </w:pPr>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01" w:type="dxa"/>
            <w:tcBorders/>
            <w:tcMar>
              <w:top w:w="50" w:type="dxa"/>
              <w:left w:w="100" w:type="dxa"/>
            </w:tcMar>
            <w:vAlign w:val="center"/>
          </w:tcPr>
          <w:p>
            <w:pPr>
              <w:spacing w:before="0" w:after="0"/>
              <w:ind w:left="135"/>
              <w:jc w:val="left"/>
            </w:pPr>
          </w:p>
        </w:tc>
      </w:tr>
      <w:tr>
        <w:trPr>
          <w:trHeight w:val="268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01" w:type="dxa"/>
            <w:tcBorders/>
            <w:tcMar>
              <w:top w:w="50" w:type="dxa"/>
              <w:left w:w="100" w:type="dxa"/>
            </w:tcMar>
            <w:vAlign w:val="center"/>
          </w:tcPr>
          <w:p>
            <w:pPr>
              <w:spacing w:before="0" w:after="0"/>
              <w:ind w:left="135"/>
              <w:jc w:val="left"/>
            </w:pPr>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01" w:type="dxa"/>
            <w:tcBorders/>
            <w:tcMar>
              <w:top w:w="50" w:type="dxa"/>
              <w:left w:w="100" w:type="dxa"/>
            </w:tcMar>
            <w:vAlign w:val="center"/>
          </w:tcPr>
          <w:p>
            <w:pPr>
              <w:spacing w:before="0" w:after="0"/>
              <w:ind w:left="135"/>
              <w:jc w:val="left"/>
            </w:pPr>
          </w:p>
        </w:tc>
      </w:tr>
      <w:tr>
        <w:trPr>
          <w:trHeight w:val="163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20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55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01" w:type="dxa"/>
            <w:tcBorders/>
            <w:tcMar>
              <w:top w:w="50" w:type="dxa"/>
              <w:left w:w="100" w:type="dxa"/>
            </w:tcMar>
            <w:vAlign w:val="center"/>
          </w:tcPr>
          <w:p>
            <w:pPr>
              <w:spacing w:before="0" w:after="0"/>
              <w:ind w:left="135"/>
              <w:jc w:val="left"/>
            </w:pPr>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157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0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2" w:type="dxa"/>
            <w:tcBorders/>
            <w:tcMar>
              <w:top w:w="50" w:type="dxa"/>
              <w:left w:w="100" w:type="dxa"/>
            </w:tcMar>
            <w:vAlign w:val="center"/>
          </w:tcPr>
          <w:p>
            <w:pPr>
              <w:spacing w:before="0" w:after="0" w:line="276"/>
              <w:ind w:left="135"/>
              <w:jc w:val="center"/>
            </w:pPr>
          </w:p>
        </w:tc>
        <w:tc>
          <w:tcPr>
            <w:tcW w:w="1557" w:type="dxa"/>
            <w:tcBorders/>
            <w:tcMar>
              <w:top w:w="50" w:type="dxa"/>
              <w:left w:w="100" w:type="dxa"/>
            </w:tcMar>
            <w:vAlign w:val="center"/>
          </w:tcPr>
          <w:p>
            <w:pPr>
              <w:spacing w:before="0" w:after="0" w:line="276"/>
              <w:ind w:left="135"/>
              <w:jc w:val="center"/>
            </w:pPr>
          </w:p>
        </w:tc>
        <w:tc>
          <w:tcPr>
            <w:tcW w:w="119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0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1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7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 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9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430126" w:id="16"/>
    <w:p>
      <w:pPr>
        <w:sectPr>
          <w:pgSz w:w="16383" w:h="11906" w:orient="landscape"/>
        </w:sectPr>
      </w:pPr>
    </w:p>
    <w:bookmarkEnd w:id="16"/>
    <w:bookmarkEnd w:id="15"/>
    <w:bookmarkStart w:name="block-40430127"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6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 использованием таблицы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6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доли величины и величины по значению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41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 Установление последовательности событий в тексте и действий в решении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2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23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Вместимость (единица вместимости - литр). Сравнение объектов по вместимости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вместимости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 и величины по ее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2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 Задачи на доли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Письменные вычисления/Всероссийская проверочная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Нумерация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0430127" w:id="18"/>
    <w:p>
      <w:pPr>
        <w:sectPr>
          <w:pgSz w:w="16383" w:h="11906" w:orient="landscape"/>
        </w:sectPr>
      </w:pPr>
    </w:p>
    <w:bookmarkEnd w:id="18"/>
    <w:bookmarkEnd w:id="17"/>
    <w:bookmarkStart w:name="block-40430129"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0430129"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