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83110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5858e69b-b955-4d5b-94a8-f3a644af01d4" w:id="2"/>
      <w:r>
        <w:rPr>
          <w:rFonts w:ascii="Times New Roman" w:hAnsi="Times New Roman"/>
          <w:b/>
          <w:i w:val="false"/>
          <w:color w:val="000000"/>
          <w:sz w:val="28"/>
        </w:rPr>
        <w:t>МО 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2265154)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3"/>
      <w:r>
        <w:rPr>
          <w:rFonts w:ascii="Times New Roman" w:hAnsi="Times New Roman"/>
          <w:b/>
          <w:i w:val="false"/>
          <w:color w:val="000000"/>
          <w:sz w:val="28"/>
        </w:rPr>
        <w:t>Верхние Чебеньки</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p>
    <w:p>
      <w:pPr>
        <w:spacing w:before="0" w:after="0"/>
        <w:ind w:left="120"/>
        <w:jc w:val="left"/>
      </w:pPr>
    </w:p>
    <w:bookmarkStart w:name="block-16831102" w:id="5"/>
    <w:p>
      <w:pPr>
        <w:sectPr>
          <w:pgSz w:w="11906" w:h="16383" w:orient="portrait"/>
        </w:sectPr>
      </w:pPr>
    </w:p>
    <w:bookmarkEnd w:id="5"/>
    <w:bookmarkEnd w:id="0"/>
    <w:bookmarkStart w:name="block-16831108"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16831108" w:id="7"/>
    <w:p>
      <w:pPr>
        <w:sectPr>
          <w:pgSz w:w="11906" w:h="16383" w:orient="portrait"/>
        </w:sectPr>
      </w:pPr>
    </w:p>
    <w:bookmarkEnd w:id="7"/>
    <w:bookmarkEnd w:id="6"/>
    <w:bookmarkStart w:name="block-1683110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16831106" w:id="9"/>
    <w:p>
      <w:pPr>
        <w:sectPr>
          <w:pgSz w:w="11906" w:h="16383" w:orient="portrait"/>
        </w:sectPr>
      </w:pPr>
    </w:p>
    <w:bookmarkEnd w:id="9"/>
    <w:bookmarkEnd w:id="8"/>
    <w:bookmarkStart w:name="block-16831107"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16831107" w:id="11"/>
    <w:p>
      <w:pPr>
        <w:sectPr>
          <w:pgSz w:w="11906" w:h="16383" w:orient="portrait"/>
        </w:sectPr>
      </w:pPr>
    </w:p>
    <w:bookmarkEnd w:id="11"/>
    <w:bookmarkEnd w:id="10"/>
    <w:bookmarkStart w:name="block-1683110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16831103" w:id="13"/>
    <w:p>
      <w:pPr>
        <w:sectPr>
          <w:pgSz w:w="16383" w:h="11906" w:orient="landscape"/>
        </w:sectPr>
      </w:pPr>
    </w:p>
    <w:bookmarkEnd w:id="13"/>
    <w:bookmarkEnd w:id="12"/>
    <w:bookmarkStart w:name="block-16831104"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1" w:type="dxa"/>
            <w:tcBorders/>
            <w:tcMar>
              <w:top w:w="50" w:type="dxa"/>
              <w:left w:w="100" w:type="dxa"/>
            </w:tcMar>
            <w:vAlign w:val="center"/>
          </w:tcPr>
          <w:p>
            <w:pPr>
              <w:spacing w:before="0" w:after="0"/>
              <w:ind w:left="135"/>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 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91" w:type="dxa"/>
            <w:tcBorders/>
            <w:tcMar>
              <w:top w:w="50" w:type="dxa"/>
              <w:left w:w="100" w:type="dxa"/>
            </w:tcMar>
            <w:vAlign w:val="center"/>
          </w:tcPr>
          <w:p>
            <w:pPr>
              <w:spacing w:before="0" w:after="0"/>
              <w:ind w:left="135"/>
              <w:jc w:val="left"/>
            </w:pPr>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p>
        </w:tc>
        <w:tc>
          <w:tcPr>
            <w:tcW w:w="1641" w:type="dxa"/>
            <w:tcBorders/>
            <w:tcMar>
              <w:top w:w="50" w:type="dxa"/>
              <w:left w:w="100" w:type="dxa"/>
            </w:tcMar>
            <w:vAlign w:val="center"/>
          </w:tcPr>
          <w:p>
            <w:pPr>
              <w:spacing w:before="0" w:after="0" w:line="276"/>
              <w:ind w:left="135"/>
              <w:jc w:val="center"/>
            </w:pP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7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https://m.edsoo.ru/8864a8da</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https://m.edsoo.ru/8864a4ca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2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 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3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Всероссийская проверочная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99" w:type="dxa"/>
            <w:tcBorders/>
            <w:tcMar>
              <w:top w:w="50" w:type="dxa"/>
              <w:left w:w="100" w:type="dxa"/>
            </w:tcMar>
            <w:vAlign w:val="center"/>
          </w:tcPr>
          <w:p>
            <w:pPr>
              <w:spacing w:before="0" w:after="0"/>
              <w:ind w:left="135"/>
              <w:jc w:val="left"/>
            </w:pPr>
          </w:p>
        </w:tc>
      </w:tr>
      <w:tr>
        <w:trPr>
          <w:trHeight w:val="15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35" w:type="dxa"/>
            <w:tcBorders/>
            <w:tcMar>
              <w:top w:w="50" w:type="dxa"/>
              <w:left w:w="100" w:type="dxa"/>
            </w:tcMar>
            <w:vAlign w:val="center"/>
          </w:tcPr>
          <w:p>
            <w:pPr>
              <w:spacing w:before="0" w:after="0"/>
              <w:ind w:left="135"/>
              <w:jc w:val="left"/>
            </w:pPr>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9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831104" w:id="15"/>
    <w:p>
      <w:pPr>
        <w:sectPr>
          <w:pgSz w:w="16383" w:h="11906" w:orient="landscape"/>
        </w:sectPr>
      </w:pPr>
    </w:p>
    <w:bookmarkEnd w:id="15"/>
    <w:bookmarkEnd w:id="14"/>
    <w:bookmarkStart w:name="block-16831105"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c6612d7c-6144-4cab-b55c-f60ef824c9f9" w:id="17"/>
      <w:r>
        <w:rPr>
          <w:rFonts w:ascii="Times New Roman" w:hAnsi="Times New Roman"/>
          <w:b w:val="false"/>
          <w:i w:val="false"/>
          <w:color w:val="000000"/>
          <w:sz w:val="28"/>
        </w:rPr>
        <w:t>•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История России с древнейших времён до начала XVI века: учебник для 6 класса общеобразовательных организаций, 6 класс/ Пчёлов Е.В., Лукин П.В.; под науч. ред. Петрова Ю.А., ООО «Русское слово - учебник»</w:t>
      </w:r>
      <w:bookmarkEnd w:id="18"/>
      <w:r>
        <w:rPr>
          <w:sz w:val="28"/>
        </w:rPr>
        <w:br/>
      </w:r>
      <w:bookmarkStart w:name="c6612d7c-6144-4cab-b55c-f60ef824c9f9" w:id="19"/>
      <w:r>
        <w:rPr>
          <w:rFonts w:ascii="Times New Roman" w:hAnsi="Times New Roman"/>
          <w:b w:val="false"/>
          <w:i w:val="false"/>
          <w:color w:val="000000"/>
          <w:sz w:val="28"/>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19"/>
      <w:r>
        <w:rPr>
          <w:sz w:val="28"/>
        </w:rPr>
        <w:br/>
      </w:r>
      <w:bookmarkStart w:name="c6612d7c-6144-4cab-b55c-f60ef824c9f9" w:id="20"/>
      <w:r>
        <w:rPr>
          <w:rFonts w:ascii="Times New Roman" w:hAnsi="Times New Roman"/>
          <w:b w:val="false"/>
          <w:i w:val="false"/>
          <w:color w:val="000000"/>
          <w:sz w:val="28"/>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bookmarkEnd w:id="20"/>
      <w:r>
        <w:rPr>
          <w:sz w:val="28"/>
        </w:rPr>
        <w:br/>
      </w:r>
      <w:bookmarkStart w:name="c6612d7c-6144-4cab-b55c-f60ef824c9f9" w:id="21"/>
      <w:r>
        <w:rPr>
          <w:rFonts w:ascii="Times New Roman" w:hAnsi="Times New Roman"/>
          <w:b w:val="false"/>
          <w:i w:val="false"/>
          <w:color w:val="000000"/>
          <w:sz w:val="28"/>
        </w:rPr>
        <w:t xml:space="preserve"> • История. История России. XVIII век: учебник для 8 класса общеобразовательных организаций, 8 класс/ Захаров В.Н., Пчёлов Е.В.; под науч. ред. Петрова Ю.А., ООО «Русское слово - учебник»</w:t>
      </w:r>
      <w:bookmarkEnd w:id="21"/>
    </w:p>
    <w:p>
      <w:pPr>
        <w:spacing w:before="0" w:after="0" w:line="480"/>
        <w:ind w:left="120"/>
        <w:jc w:val="left"/>
      </w:pPr>
      <w:bookmarkStart w:name="68f33cfc-0a1b-42f0-8cbb-6f53d3fe808b" w:id="22"/>
      <w:r>
        <w:rPr>
          <w:rFonts w:ascii="Times New Roman" w:hAnsi="Times New Roman"/>
          <w:b w:val="false"/>
          <w:i w:val="false"/>
          <w:color w:val="000000"/>
          <w:sz w:val="28"/>
        </w:rPr>
        <w:t xml:space="preserve"> В., Донской Г. М. ; под ред. Сванидзе А. А., Акционерное общество «Издательство «Просвещение»</w:t>
      </w:r>
      <w:bookmarkEnd w:id="22"/>
      <w:r>
        <w:rPr>
          <w:sz w:val="28"/>
        </w:rPr>
        <w:br/>
      </w:r>
      <w:bookmarkStart w:name="68f33cfc-0a1b-42f0-8cbb-6f53d3fe808b" w:id="23"/>
      <w:r>
        <w:rPr>
          <w:rFonts w:ascii="Times New Roman" w:hAnsi="Times New Roman"/>
          <w:b w:val="false"/>
          <w:i w:val="false"/>
          <w:color w:val="000000"/>
          <w:sz w:val="28"/>
        </w:rPr>
        <w:t xml:space="preserve"> • История. История России с древнейших времён до начала XVI века: учебник для 6 класса общеобразовательных организаций, 6 класс/ Пчёлов Е.В., Лукин П.В.; под науч. ред. Петрова Ю.А., ООО «Русское слово - учебник»</w:t>
      </w:r>
      <w:bookmarkEnd w:id="23"/>
      <w:r>
        <w:rPr>
          <w:sz w:val="28"/>
        </w:rPr>
        <w:br/>
      </w:r>
      <w:bookmarkStart w:name="68f33cfc-0a1b-42f0-8cbb-6f53d3fe808b" w:id="24"/>
      <w:r>
        <w:rPr>
          <w:rFonts w:ascii="Times New Roman" w:hAnsi="Times New Roman"/>
          <w:b w:val="false"/>
          <w:i w:val="false"/>
          <w:color w:val="000000"/>
          <w:sz w:val="28"/>
        </w:rPr>
        <w:t xml:space="preserve"> • История. История России. 1801–1914: учебник для 9 класса общеобразовательных организаций, 9 класс/ Соловьёв К.А., Шевырёв А.П.; под науч. ред. Петрова Ю.А., ООО «Русское слово - учебник»</w:t>
      </w:r>
      <w:bookmarkEnd w:id="24"/>
      <w:r>
        <w:rPr>
          <w:sz w:val="28"/>
        </w:rPr>
        <w:br/>
      </w:r>
      <w:bookmarkStart w:name="68f33cfc-0a1b-42f0-8cbb-6f53d3fe808b" w:id="25"/>
      <w:r>
        <w:rPr>
          <w:rFonts w:ascii="Times New Roman" w:hAnsi="Times New Roman"/>
          <w:b w:val="false"/>
          <w:i w:val="false"/>
          <w:color w:val="000000"/>
          <w:sz w:val="28"/>
        </w:rPr>
        <w:t xml:space="preserve"> • История. История России. XVI–XVII века: учебник для 7 класса общеобразовательных организаций, 7 класс/ Пчёлов Е.В., Лукин П.В.; под науч. ред. Петрова Ю.А., ООО «Русское слово - учебник»</w:t>
      </w:r>
      <w:bookmarkEnd w:id="25"/>
      <w:r>
        <w:rPr>
          <w:sz w:val="28"/>
        </w:rPr>
        <w:br/>
      </w:r>
      <w:bookmarkStart w:name="68f33cfc-0a1b-42f0-8cbb-6f53d3fe808b" w:id="26"/>
      <w:r>
        <w:rPr>
          <w:rFonts w:ascii="Times New Roman" w:hAnsi="Times New Roman"/>
          <w:b w:val="false"/>
          <w:i w:val="false"/>
          <w:color w:val="000000"/>
          <w:sz w:val="28"/>
        </w:rPr>
        <w:t xml:space="preserve"> • История. История России. XVIII век: учебник для 8 класса общеобразовательных организаций, 8 класс/ Захаров В.Н., Пчёлов Е.В.; под науч. ред. Петрова Ю.А., ООО «Русское слово - учебник»</w:t>
      </w:r>
      <w:bookmarkEnd w:id="26"/>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1cc6b14d-c379-4145-83ce-d61c41a33d45" w:id="27"/>
      <w:r>
        <w:rPr>
          <w:rFonts w:ascii="Times New Roman" w:hAnsi="Times New Roman"/>
          <w:b w:val="false"/>
          <w:i w:val="false"/>
          <w:color w:val="000000"/>
          <w:sz w:val="28"/>
        </w:rPr>
        <w:t xml:space="preserve"> Я - гражданин России. Книга для учителя. 5-7 классы: Пособие для учителей общеобразовательных учреждений</w:t>
      </w:r>
      <w:bookmarkEnd w:id="27"/>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54910a6-450c-47a0-80e2-529fad0f6e94" w:id="28"/>
      <w:r>
        <w:rPr>
          <w:rFonts w:ascii="Times New Roman" w:hAnsi="Times New Roman"/>
          <w:b w:val="false"/>
          <w:i w:val="false"/>
          <w:color w:val="000000"/>
          <w:sz w:val="28"/>
        </w:rPr>
        <w:t>http://his.1september.ru</w:t>
      </w:r>
      <w:bookmarkEnd w:id="28"/>
    </w:p>
    <w:bookmarkStart w:name="block-16831105" w:id="29"/>
    <w:p>
      <w:pPr>
        <w:sectPr>
          <w:pgSz w:w="11906" w:h="16383" w:orient="portrait"/>
        </w:sectPr>
      </w:pPr>
    </w:p>
    <w:bookmarkEnd w:id="29"/>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5e2" Type="http://schemas.openxmlformats.org/officeDocument/2006/relationships/hyperlink" Id="rId224"/>
    <Relationship TargetMode="External" Target="https://m.edsoo.ru/8864a786" Type="http://schemas.openxmlformats.org/officeDocument/2006/relationships/hyperlink" Id="rId225"/>
    <Relationship TargetMode="External" Target="https://m.edsoo.ru/8864a8da" Type="http://schemas.openxmlformats.org/officeDocument/2006/relationships/hyperlink" Id="rId226"/>
    <Relationship TargetMode="External" Target="https://m.edsoo.ru/8864a4c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23b8" Type="http://schemas.openxmlformats.org/officeDocument/2006/relationships/hyperlink" Id="rId385"/>
    <Relationship TargetMode="External" Target="https://m.edsoo.ru/8a191f12" Type="http://schemas.openxmlformats.org/officeDocument/2006/relationships/hyperlink" Id="rId386"/>
    <Relationship TargetMode="External" Target="https://m.edsoo.ru/8a1920c0"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